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AF646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Pr="0044789D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0A03A5" w:rsidRDefault="000A03A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AF6468" w:rsidRPr="00AF6468" w:rsidRDefault="00AF646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A0007" w:rsidRDefault="005A0007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3D288B" w:rsidRPr="00AF6468" w:rsidRDefault="00AF6468" w:rsidP="003D288B">
            <w:pPr>
              <w:pStyle w:val="a3"/>
              <w:widowControl/>
              <w:jc w:val="center"/>
              <w:rPr>
                <w:b/>
                <w:noProof/>
                <w:sz w:val="36"/>
                <w:szCs w:val="36"/>
              </w:rPr>
            </w:pPr>
            <w:r w:rsidRPr="00AF6468">
              <w:rPr>
                <w:b/>
                <w:bCs/>
                <w:noProof/>
                <w:color w:val="C00000"/>
                <w:sz w:val="36"/>
                <w:szCs w:val="36"/>
              </w:rPr>
              <w:t xml:space="preserve">ЮРИДИЧЕСКИЕ НАУКИ, ПРАВОВОЕ ГОСУДАРСТВО И СОВРЕМЕННОЕ ЗАКОНОДАТЕЛЬСТВО </w:t>
            </w:r>
          </w:p>
          <w:p w:rsidR="00913017" w:rsidRPr="005B72DD" w:rsidRDefault="00AF6468" w:rsidP="003D288B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10 февраля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 w:rsidR="00E575F0"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AF6468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AF6468">
              <w:rPr>
                <w:b/>
                <w:noProof/>
                <w:sz w:val="24"/>
                <w:szCs w:val="24"/>
              </w:rPr>
              <w:t>83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AF646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ED6383">
              <w:rPr>
                <w:noProof/>
                <w:lang w:val="en-US"/>
              </w:rPr>
              <w:fldChar w:fldCharType="begin"/>
            </w:r>
            <w:r w:rsidR="00ED63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6383">
              <w:rPr>
                <w:noProof/>
                <w:lang w:val="en-US"/>
              </w:rPr>
              <w:fldChar w:fldCharType="separate"/>
            </w:r>
            <w:r w:rsidR="000A4394">
              <w:rPr>
                <w:noProof/>
                <w:lang w:val="en-US"/>
              </w:rPr>
              <w:fldChar w:fldCharType="begin"/>
            </w:r>
            <w:r w:rsidR="000A439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4394">
              <w:rPr>
                <w:noProof/>
                <w:lang w:val="en-US"/>
              </w:rPr>
              <w:fldChar w:fldCharType="separate"/>
            </w:r>
            <w:r w:rsidR="00A70129">
              <w:rPr>
                <w:noProof/>
                <w:lang w:val="en-US"/>
              </w:rPr>
              <w:fldChar w:fldCharType="begin"/>
            </w:r>
            <w:r w:rsidR="00A701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0129">
              <w:rPr>
                <w:noProof/>
                <w:lang w:val="en-US"/>
              </w:rPr>
              <w:fldChar w:fldCharType="separate"/>
            </w:r>
            <w:r w:rsidR="003D288B">
              <w:rPr>
                <w:noProof/>
                <w:lang w:val="en-US"/>
              </w:rPr>
              <w:fldChar w:fldCharType="begin"/>
            </w:r>
            <w:r w:rsidR="003D28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288B">
              <w:rPr>
                <w:noProof/>
                <w:lang w:val="en-US"/>
              </w:rPr>
              <w:fldChar w:fldCharType="separate"/>
            </w:r>
            <w:r w:rsidR="00AF6468">
              <w:rPr>
                <w:noProof/>
                <w:lang w:val="en-US"/>
              </w:rPr>
              <w:fldChar w:fldCharType="begin"/>
            </w:r>
            <w:r w:rsidR="00AF6468">
              <w:rPr>
                <w:noProof/>
                <w:lang w:val="en-US"/>
              </w:rPr>
              <w:instrText xml:space="preserve"> </w:instrText>
            </w:r>
            <w:r w:rsidR="00AF6468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AF6468">
              <w:rPr>
                <w:noProof/>
                <w:lang w:val="en-US"/>
              </w:rPr>
              <w:instrText xml:space="preserve"> </w:instrText>
            </w:r>
            <w:r w:rsidR="00AF6468">
              <w:rPr>
                <w:noProof/>
                <w:lang w:val="en-US"/>
              </w:rPr>
              <w:fldChar w:fldCharType="separate"/>
            </w:r>
            <w:r w:rsidR="00AF6468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AF6468">
              <w:rPr>
                <w:noProof/>
                <w:lang w:val="en-US"/>
              </w:rPr>
              <w:fldChar w:fldCharType="end"/>
            </w:r>
            <w:r w:rsidR="003D288B">
              <w:rPr>
                <w:noProof/>
                <w:lang w:val="en-US"/>
              </w:rPr>
              <w:fldChar w:fldCharType="end"/>
            </w:r>
            <w:r w:rsidR="00A70129">
              <w:rPr>
                <w:noProof/>
                <w:lang w:val="en-US"/>
              </w:rPr>
              <w:fldChar w:fldCharType="end"/>
            </w:r>
            <w:r w:rsidR="000A4394">
              <w:rPr>
                <w:noProof/>
                <w:lang w:val="en-US"/>
              </w:rPr>
              <w:fldChar w:fldCharType="end"/>
            </w:r>
            <w:r w:rsidR="00ED6383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AF646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AF6468" w:rsidRDefault="00AF6468" w:rsidP="00C530A6">
      <w:pPr>
        <w:jc w:val="center"/>
        <w:rPr>
          <w:b/>
          <w:noProof/>
          <w:color w:val="C00000"/>
        </w:rPr>
      </w:pPr>
    </w:p>
    <w:p w:rsidR="00EB61C4" w:rsidRPr="00A70129" w:rsidRDefault="00EB61C4" w:rsidP="00C530A6">
      <w:pPr>
        <w:jc w:val="center"/>
        <w:rPr>
          <w:b/>
          <w:noProof/>
          <w:color w:val="C00000"/>
        </w:rPr>
      </w:pPr>
      <w:r w:rsidRPr="00A70129">
        <w:rPr>
          <w:b/>
          <w:noProof/>
          <w:color w:val="C00000"/>
        </w:rPr>
        <w:lastRenderedPageBreak/>
        <w:t>ОБЩАЯ ИНФОРМАЦИЯ</w:t>
      </w:r>
    </w:p>
    <w:p w:rsidR="00EB61C4" w:rsidRPr="00A70129" w:rsidRDefault="00EB61C4" w:rsidP="00C530A6">
      <w:pPr>
        <w:tabs>
          <w:tab w:val="left" w:pos="284"/>
        </w:tabs>
        <w:jc w:val="both"/>
        <w:rPr>
          <w:noProof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0A4394" w:rsidRPr="005B72DD" w:rsidRDefault="000A4394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Теория и история права и государства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Конституционное и муниципальное право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Гражданское право 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Предпринимательское и трудовое право 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Семейное право 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Финансовое, налоговое и бюджетное право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Международное право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Информационное право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Административное право. Административный процесс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Гражданский процесс. Арбитражный процесс</w:t>
      </w:r>
    </w:p>
    <w:p w:rsidR="003D288B" w:rsidRDefault="003D288B" w:rsidP="003D288B">
      <w:pPr>
        <w:numPr>
          <w:ilvl w:val="0"/>
          <w:numId w:val="10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F6468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A70129">
        <w:rPr>
          <w:b/>
          <w:noProof/>
          <w:sz w:val="18"/>
          <w:szCs w:val="18"/>
        </w:rPr>
        <w:t>Формат</w:t>
      </w:r>
      <w:r w:rsidRPr="00AF6468">
        <w:rPr>
          <w:b/>
          <w:noProof/>
          <w:sz w:val="18"/>
          <w:szCs w:val="18"/>
          <w:lang w:val="en-US"/>
        </w:rPr>
        <w:t xml:space="preserve"> </w:t>
      </w:r>
      <w:r w:rsidRPr="00A70129">
        <w:rPr>
          <w:b/>
          <w:noProof/>
          <w:sz w:val="18"/>
          <w:szCs w:val="18"/>
        </w:rPr>
        <w:t>текста</w:t>
      </w:r>
      <w:r w:rsidRPr="00AF6468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F6468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F6468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F6468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F6468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4D0BAB" w:rsidRDefault="004D0BAB" w:rsidP="00C530A6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AF6468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AF6468" w:rsidRDefault="00144947" w:rsidP="003D288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AF6468">
              <w:rPr>
                <w:color w:val="000000"/>
                <w:sz w:val="17"/>
                <w:szCs w:val="17"/>
              </w:rPr>
              <w:t>83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AF6468">
        <w:rPr>
          <w:b/>
          <w:noProof/>
          <w:sz w:val="18"/>
          <w:szCs w:val="18"/>
        </w:rPr>
        <w:t>10 февраля</w:t>
      </w:r>
      <w:r w:rsidR="001C2AA8" w:rsidRPr="005B72DD">
        <w:rPr>
          <w:b/>
          <w:noProof/>
          <w:sz w:val="18"/>
          <w:szCs w:val="18"/>
        </w:rPr>
        <w:t xml:space="preserve">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AF6468">
        <w:rPr>
          <w:noProof/>
          <w:sz w:val="18"/>
          <w:szCs w:val="18"/>
        </w:rPr>
        <w:t>83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AF6468">
        <w:rPr>
          <w:noProof/>
          <w:sz w:val="18"/>
          <w:szCs w:val="18"/>
        </w:rPr>
        <w:t>83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AF6468">
        <w:rPr>
          <w:noProof/>
          <w:sz w:val="18"/>
          <w:szCs w:val="18"/>
        </w:rPr>
        <w:t>83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3D288B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AF6468">
        <w:rPr>
          <w:b/>
          <w:noProof/>
          <w:color w:val="000000"/>
          <w:sz w:val="18"/>
          <w:szCs w:val="18"/>
        </w:rPr>
        <w:t>83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AF6468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AF6468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C64"/>
    <w:multiLevelType w:val="hybridMultilevel"/>
    <w:tmpl w:val="9FB2DC9A"/>
    <w:lvl w:ilvl="0" w:tplc="E8C68AC2">
      <w:start w:val="1"/>
      <w:numFmt w:val="decimal"/>
      <w:lvlText w:val="Секция %1."/>
      <w:lvlJc w:val="left"/>
      <w:pPr>
        <w:ind w:left="720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b/>
        <w:i w:val="0"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8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A4394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288B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0129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AF6468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6383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3623</Words>
  <Characters>20657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93</cp:revision>
  <cp:lastPrinted>2016-12-11T21:01:00Z</cp:lastPrinted>
  <dcterms:created xsi:type="dcterms:W3CDTF">2017-01-09T20:44:00Z</dcterms:created>
  <dcterms:modified xsi:type="dcterms:W3CDTF">2017-11-12T11:23:00Z</dcterms:modified>
</cp:coreProperties>
</file>