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DB708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2E78E4" w:rsidRPr="00514DCF" w:rsidRDefault="00DB7084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DB7084">
              <w:rPr>
                <w:b/>
                <w:bCs/>
                <w:noProof/>
                <w:color w:val="C00000"/>
                <w:sz w:val="48"/>
                <w:szCs w:val="48"/>
              </w:rPr>
              <w:t>СОВРЕМЕННЫЕ ПРИОРИТЕТЫ ПРАВОВОЙ ПОЛИТИКИ</w:t>
            </w:r>
            <w:r w:rsidR="00514DCF" w:rsidRPr="00514DCF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0F7757" w:rsidRPr="004B1C1A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DB7084">
              <w:rPr>
                <w:b/>
                <w:noProof/>
                <w:sz w:val="24"/>
                <w:szCs w:val="24"/>
              </w:rPr>
              <w:t>56</w:t>
            </w:r>
          </w:p>
          <w:p w:rsidR="00000175" w:rsidRDefault="00514DCF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2E78E4">
              <w:rPr>
                <w:b/>
                <w:noProof/>
                <w:sz w:val="24"/>
                <w:szCs w:val="24"/>
              </w:rPr>
              <w:t xml:space="preserve">5 октября 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>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5B0061" w:rsidRDefault="005B006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DB7084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31317E">
              <w:fldChar w:fldCharType="begin"/>
            </w:r>
            <w:r w:rsidR="0031317E">
              <w:instrText xml:space="preserve"> INCLUDEPICTURE  "http://izdat-knigu.ru/wp-content/uploads/2011/03/Log%D0%BEISBN.gif" \* MERGEFORMATINET </w:instrText>
            </w:r>
            <w:r w:rsidR="0031317E">
              <w:fldChar w:fldCharType="separate"/>
            </w:r>
            <w:r w:rsidR="005B0061">
              <w:fldChar w:fldCharType="begin"/>
            </w:r>
            <w:r w:rsidR="005B0061">
              <w:instrText xml:space="preserve"> INCLUDEPICTURE  "http://izdat-knigu.ru/wp-content/uploads/2011/03/Log%D0%BEISBN.gif" \* MERGEFORMATINET </w:instrText>
            </w:r>
            <w:r w:rsidR="005B0061">
              <w:fldChar w:fldCharType="separate"/>
            </w:r>
            <w:r w:rsidR="002E78E4">
              <w:fldChar w:fldCharType="begin"/>
            </w:r>
            <w:r w:rsidR="002E78E4">
              <w:instrText xml:space="preserve"> INCLUDEPICTURE  "http://izdat-knigu.ru/wp-content/uploads/2011/03/Log%D0%BEISBN.gif" \* MERGEFORMATINET </w:instrText>
            </w:r>
            <w:r w:rsidR="002E78E4">
              <w:fldChar w:fldCharType="separate"/>
            </w:r>
            <w:r w:rsidR="00514DCF">
              <w:fldChar w:fldCharType="begin"/>
            </w:r>
            <w:r w:rsidR="00514DCF">
              <w:instrText xml:space="preserve"> INCLUDEPICTURE  "http://izdat-knigu.ru/wp-content/uploads/2011/03/Log%D0%BEISBN.gif" \* MERGEFORMATINET </w:instrText>
            </w:r>
            <w:r w:rsidR="00514DCF">
              <w:fldChar w:fldCharType="separate"/>
            </w:r>
            <w:r w:rsidR="00DB7084">
              <w:fldChar w:fldCharType="begin"/>
            </w:r>
            <w:r w:rsidR="00DB7084">
              <w:instrText xml:space="preserve"> </w:instrText>
            </w:r>
            <w:r w:rsidR="00DB7084">
              <w:instrText>INCLUDEPICTURE  "http://izdat-knigu.ru/wp-content/uploads/2011/03/Log%D0%BEISBN.gif" \* MERGEFORMATINET</w:instrText>
            </w:r>
            <w:r w:rsidR="00DB7084">
              <w:instrText xml:space="preserve"> </w:instrText>
            </w:r>
            <w:r w:rsidR="00DB7084">
              <w:fldChar w:fldCharType="separate"/>
            </w:r>
            <w:r w:rsidR="00DB7084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DB7084">
              <w:fldChar w:fldCharType="end"/>
            </w:r>
            <w:r w:rsidR="00514DCF">
              <w:fldChar w:fldCharType="end"/>
            </w:r>
            <w:r w:rsidR="002E78E4">
              <w:fldChar w:fldCharType="end"/>
            </w:r>
            <w:r w:rsidR="005B0061">
              <w:fldChar w:fldCharType="end"/>
            </w:r>
            <w:r w:rsidR="0031317E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DB7084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3459FD">
        <w:rPr>
          <w:b/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DB7084" w:rsidRPr="00F54AA2" w:rsidRDefault="00DB7084" w:rsidP="00DB7084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>
        <w:rPr>
          <w:color w:val="000000"/>
        </w:rPr>
        <w:t>С</w:t>
      </w:r>
      <w:r w:rsidRPr="00F54AA2">
        <w:rPr>
          <w:color w:val="000000"/>
        </w:rPr>
        <w:t xml:space="preserve">овременные механизмы противодействия преступности в сфере экономики </w:t>
      </w:r>
    </w:p>
    <w:p w:rsidR="00DB7084" w:rsidRPr="00F54AA2" w:rsidRDefault="00DB7084" w:rsidP="00DB7084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Конституционное право</w:t>
      </w:r>
    </w:p>
    <w:p w:rsidR="00DB7084" w:rsidRPr="00F54AA2" w:rsidRDefault="00DB7084" w:rsidP="00DB7084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Административное право</w:t>
      </w:r>
    </w:p>
    <w:p w:rsidR="00DB7084" w:rsidRPr="00F54AA2" w:rsidRDefault="00DB7084" w:rsidP="00DB7084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Гражданское, жилищное и семейное право</w:t>
      </w:r>
    </w:p>
    <w:p w:rsidR="00DB7084" w:rsidRPr="00F54AA2" w:rsidRDefault="00DB7084" w:rsidP="00DB7084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Международное право</w:t>
      </w:r>
    </w:p>
    <w:p w:rsidR="00DB7084" w:rsidRDefault="00DB7084" w:rsidP="00DB7084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>
        <w:rPr>
          <w:color w:val="000000"/>
        </w:rPr>
        <w:t>Предпринимательское право</w:t>
      </w:r>
    </w:p>
    <w:p w:rsidR="00DB7084" w:rsidRPr="00F54AA2" w:rsidRDefault="00DB7084" w:rsidP="00DB7084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>
        <w:rPr>
          <w:color w:val="000000"/>
        </w:rPr>
        <w:t>Т</w:t>
      </w:r>
      <w:r w:rsidRPr="00F54AA2">
        <w:rPr>
          <w:color w:val="000000"/>
        </w:rPr>
        <w:t xml:space="preserve">рудовое право </w:t>
      </w:r>
    </w:p>
    <w:p w:rsidR="00DB7084" w:rsidRPr="00F54AA2" w:rsidRDefault="00DB7084" w:rsidP="00DB7084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Уголовное право</w:t>
      </w:r>
    </w:p>
    <w:p w:rsidR="00DB7084" w:rsidRDefault="00DB7084" w:rsidP="00DB7084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Актуальные вопросы современного права</w:t>
      </w:r>
    </w:p>
    <w:p w:rsidR="00DB7084" w:rsidRPr="00F54AA2" w:rsidRDefault="00DB7084" w:rsidP="00DB7084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>
        <w:rPr>
          <w:color w:val="000000"/>
        </w:rPr>
        <w:t>Актуальные вопросы современной политики</w:t>
      </w:r>
    </w:p>
    <w:p w:rsidR="0031317E" w:rsidRDefault="0031317E" w:rsidP="0026273B">
      <w:pPr>
        <w:jc w:val="center"/>
        <w:rPr>
          <w:b/>
          <w:noProof/>
          <w:color w:val="C00000"/>
          <w:lang w:val="en-US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DB7084" w:rsidRDefault="00DB7084" w:rsidP="0026273B">
      <w:pPr>
        <w:jc w:val="center"/>
        <w:rPr>
          <w:b/>
          <w:noProof/>
          <w:color w:val="C00000"/>
        </w:rPr>
      </w:pPr>
    </w:p>
    <w:p w:rsidR="00DB7084" w:rsidRDefault="00DB7084" w:rsidP="0026273B">
      <w:pPr>
        <w:jc w:val="center"/>
        <w:rPr>
          <w:b/>
          <w:noProof/>
          <w:color w:val="C00000"/>
        </w:rPr>
      </w:pPr>
    </w:p>
    <w:p w:rsidR="00DB7084" w:rsidRDefault="00DB7084" w:rsidP="0026273B">
      <w:pPr>
        <w:jc w:val="center"/>
        <w:rPr>
          <w:b/>
          <w:noProof/>
          <w:color w:val="C00000"/>
        </w:rPr>
      </w:pPr>
    </w:p>
    <w:p w:rsidR="00DB7084" w:rsidRDefault="00DB7084" w:rsidP="0026273B">
      <w:pPr>
        <w:jc w:val="center"/>
        <w:rPr>
          <w:b/>
          <w:noProof/>
          <w:color w:val="C00000"/>
        </w:rPr>
      </w:pP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</w:t>
      </w:r>
      <w:r w:rsidR="003459FD">
        <w:rPr>
          <w:noProof/>
          <w:sz w:val="16"/>
          <w:szCs w:val="16"/>
        </w:rPr>
        <w:t>1</w:t>
      </w:r>
      <w:r w:rsidRPr="007D1229">
        <w:rPr>
          <w:noProof/>
          <w:sz w:val="16"/>
          <w:szCs w:val="16"/>
          <w:lang w:val="en-US"/>
        </w:rPr>
        <w:t xml:space="preserve">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B0061" w:rsidRDefault="00000175" w:rsidP="00DB7084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B0061">
              <w:rPr>
                <w:noProof/>
                <w:color w:val="000000"/>
                <w:sz w:val="17"/>
                <w:szCs w:val="17"/>
              </w:rPr>
              <w:t>5</w:t>
            </w:r>
            <w:r w:rsidR="00DB7084">
              <w:rPr>
                <w:noProof/>
                <w:color w:val="000000"/>
                <w:sz w:val="17"/>
                <w:szCs w:val="17"/>
              </w:rPr>
              <w:t>6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5B0061" w:rsidRDefault="005B0061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514DCF">
        <w:rPr>
          <w:b/>
          <w:noProof/>
        </w:rPr>
        <w:t>2</w:t>
      </w:r>
      <w:r w:rsidR="002E78E4">
        <w:rPr>
          <w:b/>
          <w:noProof/>
        </w:rPr>
        <w:t>5 октября</w:t>
      </w:r>
      <w:r w:rsidR="003459FD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DB7084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DB7084">
        <w:rPr>
          <w:noProof/>
        </w:rPr>
        <w:t>6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DB7084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000175" w:rsidRPr="005B0061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5B0061">
        <w:rPr>
          <w:noProof/>
          <w:color w:val="000000"/>
        </w:rPr>
        <w:t>5</w:t>
      </w:r>
      <w:r w:rsidR="00DB7084">
        <w:rPr>
          <w:noProof/>
          <w:color w:val="000000"/>
        </w:rPr>
        <w:t>6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E67638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 Union</w:t>
      </w:r>
      <w:r w:rsidR="003459FD">
        <w:rPr>
          <w:b/>
          <w:noProof/>
        </w:rPr>
        <w:t>, Золотая Корона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DB708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DB708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DB708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A406F326"/>
    <w:lvl w:ilvl="0" w:tplc="A2E4B480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7D56"/>
    <w:rsid w:val="0026273B"/>
    <w:rsid w:val="00266CAD"/>
    <w:rsid w:val="002E78E4"/>
    <w:rsid w:val="002F2064"/>
    <w:rsid w:val="002F4D6E"/>
    <w:rsid w:val="00302108"/>
    <w:rsid w:val="0031317E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B30C2"/>
    <w:rsid w:val="004D2F9D"/>
    <w:rsid w:val="00514DCF"/>
    <w:rsid w:val="00520C54"/>
    <w:rsid w:val="00526B99"/>
    <w:rsid w:val="0053578A"/>
    <w:rsid w:val="005618AD"/>
    <w:rsid w:val="00580834"/>
    <w:rsid w:val="00597F00"/>
    <w:rsid w:val="005A12AF"/>
    <w:rsid w:val="005A2393"/>
    <w:rsid w:val="005B0061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B7084"/>
    <w:rsid w:val="00DC41C5"/>
    <w:rsid w:val="00DD4C95"/>
    <w:rsid w:val="00E134CF"/>
    <w:rsid w:val="00E67638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43</cp:revision>
  <dcterms:created xsi:type="dcterms:W3CDTF">2016-03-28T19:59:00Z</dcterms:created>
  <dcterms:modified xsi:type="dcterms:W3CDTF">2017-08-15T18:04:00Z</dcterms:modified>
</cp:coreProperties>
</file>